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BD" w:rsidRPr="00E028F3" w:rsidRDefault="00C22CBD" w:rsidP="00C22CBD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bookmarkEnd w:id="0"/>
      <w:r w:rsidRPr="00E028F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C22CBD" w:rsidRPr="00E028F3" w:rsidRDefault="00C22CBD" w:rsidP="00C22CBD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C22CBD" w:rsidRPr="00066DA3" w:rsidRDefault="00C22CBD" w:rsidP="00C22CBD">
      <w:pPr>
        <w:spacing w:line="56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 w:rsidRPr="00066DA3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兰州大学</w:t>
      </w:r>
      <w:r w:rsidRPr="00066DA3">
        <w:rPr>
          <w:rFonts w:ascii="方正小标宋简体" w:eastAsia="方正小标宋简体" w:hAnsi="Times New Roman" w:hint="eastAsia"/>
          <w:color w:val="000000"/>
          <w:sz w:val="44"/>
          <w:szCs w:val="44"/>
        </w:rPr>
        <w:t>“</w:t>
      </w:r>
      <w:r w:rsidRPr="00066DA3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萃英伯乐奖</w:t>
      </w:r>
      <w:r w:rsidRPr="00066DA3">
        <w:rPr>
          <w:rFonts w:ascii="方正小标宋简体" w:eastAsia="方正小标宋简体" w:hAnsi="Times New Roman" w:hint="eastAsia"/>
          <w:color w:val="000000"/>
          <w:sz w:val="44"/>
          <w:szCs w:val="44"/>
        </w:rPr>
        <w:t>”评选</w:t>
      </w:r>
      <w:r w:rsidRPr="00066DA3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奖励办法</w:t>
      </w:r>
    </w:p>
    <w:p w:rsidR="00C22CBD" w:rsidRPr="00E028F3" w:rsidRDefault="00C22CBD" w:rsidP="00C22CBD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22CBD" w:rsidRPr="00E028F3" w:rsidRDefault="00C22CBD" w:rsidP="00C22CBD">
      <w:pPr>
        <w:spacing w:line="540" w:lineRule="exact"/>
        <w:ind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E028F3">
        <w:rPr>
          <w:rFonts w:ascii="黑体" w:eastAsia="黑体" w:hAnsi="黑体" w:hint="eastAsia"/>
          <w:color w:val="000000"/>
          <w:sz w:val="32"/>
          <w:szCs w:val="32"/>
        </w:rPr>
        <w:t>第一条</w:t>
      </w:r>
      <w:r w:rsidRPr="00E028F3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E028F3">
        <w:rPr>
          <w:rFonts w:ascii="仿宋_GB2312" w:eastAsia="仿宋_GB2312" w:hAnsi="Times New Roman" w:hint="eastAsia"/>
          <w:color w:val="000000"/>
          <w:sz w:val="32"/>
          <w:szCs w:val="32"/>
        </w:rPr>
        <w:t>为深入实施人才强校战略，引导各单位大力开展人才引进、培育和稳定工作，提高人才集聚能力，学校决定设立“萃英伯乐奖”，表彰和奖励在人才工作中做出优异成绩的单位和个人。为做好评选表彰的有关工作，特制定本办法。</w:t>
      </w:r>
    </w:p>
    <w:p w:rsidR="00C22CBD" w:rsidRPr="0010213B" w:rsidRDefault="00C22CBD" w:rsidP="00C22CB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第二条</w:t>
      </w: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“萃英伯乐奖”分为先进单位、先进个人及特殊贡献奖（含集体和个人）三个奖项，一般每2年评选一次，每次表彰先进单位若干家、先进个人若干名。</w:t>
      </w:r>
    </w:p>
    <w:p w:rsidR="00C22CBD" w:rsidRPr="0010213B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 w:rsidRPr="00E028F3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第三条</w:t>
      </w:r>
      <w:r w:rsidRPr="0010213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“萃英伯乐奖”先进单位应具备下列条件：</w:t>
      </w:r>
    </w:p>
    <w:p w:rsidR="00C22CBD" w:rsidRPr="0010213B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　　（一）单位主要领导和班子成员高度重视人才工作，牢固树立人才引领发展的理念，努力营造良好人才生态环境。</w:t>
      </w:r>
    </w:p>
    <w:p w:rsidR="00C22CBD" w:rsidRPr="0010213B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　　（二）紧密结合学科发展目标，制定实施本单位引进人才规划及人才培育计划，人才工作目标明确，机制完善，工作主动，服务到位。</w:t>
      </w:r>
    </w:p>
    <w:p w:rsidR="00C22CBD" w:rsidRPr="0010213B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30"/>
        <w:jc w:val="both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（三）在人才引进、培育、稳定工作中成效显著，业绩突出，起到引领和表率作用。</w:t>
      </w:r>
    </w:p>
    <w:p w:rsidR="00C22CBD" w:rsidRPr="0010213B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 w:rsidRPr="00E028F3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第四条</w:t>
      </w:r>
      <w:r w:rsidRPr="00E028F3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  <w:r w:rsidRPr="0010213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“萃英伯乐奖”</w:t>
      </w: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先进</w:t>
      </w:r>
      <w:r w:rsidRPr="0010213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个人</w:t>
      </w: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应具备下列条件</w:t>
      </w:r>
      <w:r w:rsidRPr="0010213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</w:p>
    <w:p w:rsidR="00C22CBD" w:rsidRPr="00E028F3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3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E028F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（一）师德师风高尚，学术成就突出，学术声誉良好。</w:t>
      </w:r>
    </w:p>
    <w:p w:rsidR="00C22CBD" w:rsidRPr="00E028F3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3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E028F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（二）积极举荐和延揽人才，所举荐引进的人才德才兼备，成为学科建设的骨干力量；重视青年人才培育，人才培育效果明显。</w:t>
      </w:r>
    </w:p>
    <w:p w:rsidR="00C22CBD" w:rsidRPr="00E028F3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3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E028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（三）关心学校人才工作，积极宣传学校的人才政策，为人才工作献计出力，具有榜样和示范意义。</w:t>
      </w:r>
    </w:p>
    <w:p w:rsidR="00C22CBD" w:rsidRPr="00E028F3" w:rsidRDefault="00C22CBD" w:rsidP="00C22CBD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3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第五条</w:t>
      </w:r>
      <w:r w:rsidRPr="00E028F3"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对于全职引进院士或相当层次的战略科学家，或引进世界一流的重大科研团队，从根本上提升了学科建设水平的单位或个人，学校可以授予</w:t>
      </w: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“萃英伯乐奖”</w:t>
      </w:r>
      <w:r w:rsidRPr="0010213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特殊贡献奖。</w:t>
      </w:r>
    </w:p>
    <w:p w:rsidR="00C22CBD" w:rsidRPr="0010213B" w:rsidRDefault="00C22CBD" w:rsidP="00C22CBD">
      <w:pPr>
        <w:spacing w:line="540" w:lineRule="exact"/>
        <w:ind w:firstLine="640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第六条</w:t>
      </w: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“萃英伯乐奖”评选表彰按以下程序进行：</w:t>
      </w:r>
    </w:p>
    <w:p w:rsidR="00C22CBD" w:rsidRPr="0010213B" w:rsidRDefault="00C22CBD" w:rsidP="00C22CBD">
      <w:pPr>
        <w:spacing w:line="54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（一）“萃英伯乐奖”先进单位和先进个人，既可由中层单位推荐，也可由人才办直接提名。“萃英伯乐奖”特殊贡献奖由人才办直接提名。</w:t>
      </w:r>
    </w:p>
    <w:p w:rsidR="00C22CBD" w:rsidRPr="0010213B" w:rsidRDefault="00C22CBD" w:rsidP="00C22CBD">
      <w:pPr>
        <w:spacing w:line="540" w:lineRule="exact"/>
        <w:ind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（二）学校人才办会同有关职能部门进行评议，提出建议名单。</w:t>
      </w:r>
    </w:p>
    <w:p w:rsidR="00C22CBD" w:rsidRPr="0010213B" w:rsidRDefault="00C22CBD" w:rsidP="00C22CBD">
      <w:pPr>
        <w:spacing w:line="540" w:lineRule="exact"/>
        <w:ind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（三）学校人才工作领导小组会议研究，决定获奖单位和个人。</w:t>
      </w:r>
    </w:p>
    <w:p w:rsidR="00C22CBD" w:rsidRPr="00E028F3" w:rsidRDefault="00C22CBD" w:rsidP="00C22CBD">
      <w:pPr>
        <w:spacing w:line="54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E028F3">
        <w:rPr>
          <w:rFonts w:ascii="仿宋_GB2312" w:eastAsia="仿宋_GB2312" w:hAnsi="Times New Roman" w:hint="eastAsia"/>
          <w:color w:val="000000"/>
          <w:sz w:val="32"/>
          <w:szCs w:val="32"/>
        </w:rPr>
        <w:t>（四）公示获奖名单。</w:t>
      </w:r>
    </w:p>
    <w:p w:rsidR="00C22CBD" w:rsidRPr="00E028F3" w:rsidRDefault="00C22CBD" w:rsidP="00C22CBD">
      <w:pPr>
        <w:spacing w:line="54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E028F3">
        <w:rPr>
          <w:rFonts w:ascii="仿宋_GB2312" w:eastAsia="仿宋_GB2312" w:hAnsi="Times New Roman" w:hint="eastAsia"/>
          <w:color w:val="000000"/>
          <w:sz w:val="32"/>
          <w:szCs w:val="32"/>
        </w:rPr>
        <w:t>（五）学校发文表彰并核发奖金。</w:t>
      </w:r>
    </w:p>
    <w:p w:rsidR="00C22CBD" w:rsidRPr="0010213B" w:rsidRDefault="00C22CBD" w:rsidP="00C22CBD">
      <w:pPr>
        <w:spacing w:line="540" w:lineRule="exact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E028F3">
        <w:rPr>
          <w:rFonts w:ascii="Times New Roman" w:eastAsia="黑体" w:hAnsi="Times New Roman"/>
          <w:color w:val="000000"/>
          <w:sz w:val="32"/>
          <w:szCs w:val="32"/>
        </w:rPr>
        <w:t xml:space="preserve">    </w:t>
      </w: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第七条</w:t>
      </w:r>
      <w:r w:rsidRPr="00E028F3"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对于获得“萃英伯乐奖”先进单位的，学校一次性奖励人才工作经费20万元，特殊贡献奖一次性奖励50万元。对于获得“萃英伯乐奖”先进个人的，一次性发放奖金5万元，特殊贡献奖一次性发放奖金20万元。</w:t>
      </w:r>
    </w:p>
    <w:p w:rsidR="00C22CBD" w:rsidRPr="0010213B" w:rsidRDefault="00C22CBD" w:rsidP="00C22CBD">
      <w:pPr>
        <w:spacing w:line="540" w:lineRule="exact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  </w:t>
      </w: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第八条</w:t>
      </w: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 w:rsidRPr="0010213B">
        <w:rPr>
          <w:rFonts w:ascii="仿宋_GB2312" w:eastAsia="仿宋_GB2312" w:hAnsi="Times New Roman" w:hint="eastAsia"/>
          <w:color w:val="000000"/>
          <w:sz w:val="32"/>
          <w:szCs w:val="32"/>
        </w:rPr>
        <w:t>“萃英伯乐奖”的资金来源，一般由学校通过教育发展基金会向校友和社会募集。</w:t>
      </w:r>
    </w:p>
    <w:p w:rsidR="00C22CBD" w:rsidRPr="00E028F3" w:rsidRDefault="00C22CBD" w:rsidP="00C22CBD">
      <w:pPr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028F3">
        <w:rPr>
          <w:rFonts w:ascii="Times New Roman" w:eastAsia="黑体" w:hAnsi="Times New Roman"/>
          <w:color w:val="000000"/>
          <w:kern w:val="0"/>
          <w:sz w:val="32"/>
          <w:szCs w:val="32"/>
        </w:rPr>
        <w:t xml:space="preserve">    </w:t>
      </w: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第九条</w:t>
      </w:r>
      <w:r w:rsidRPr="00E028F3"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 w:rsidRPr="00E028F3">
        <w:rPr>
          <w:rFonts w:ascii="Times New Roman" w:eastAsia="黑体" w:hAnsi="Times New Roman" w:hint="eastAsia"/>
          <w:color w:val="000000"/>
          <w:sz w:val="32"/>
          <w:szCs w:val="32"/>
        </w:rPr>
        <w:t>附则</w:t>
      </w:r>
    </w:p>
    <w:p w:rsidR="00C22CBD" w:rsidRPr="00E028F3" w:rsidRDefault="00C22CBD" w:rsidP="00C22CBD">
      <w:pPr>
        <w:spacing w:line="54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028F3">
        <w:rPr>
          <w:rFonts w:ascii="Times New Roman" w:eastAsia="仿宋_GB2312" w:hAnsi="Times New Roman" w:hint="eastAsia"/>
          <w:color w:val="000000"/>
          <w:sz w:val="32"/>
          <w:szCs w:val="32"/>
        </w:rPr>
        <w:t>（一）本办法由兰州大学人才办负责解释。</w:t>
      </w:r>
    </w:p>
    <w:p w:rsidR="00666FC5" w:rsidRPr="00E028F3" w:rsidRDefault="00C22CBD" w:rsidP="00C22CBD">
      <w:pPr>
        <w:spacing w:line="540" w:lineRule="exact"/>
        <w:ind w:firstLine="640"/>
        <w:rPr>
          <w:color w:val="000000"/>
        </w:rPr>
      </w:pPr>
      <w:r w:rsidRPr="00E028F3">
        <w:rPr>
          <w:rFonts w:ascii="Times New Roman" w:eastAsia="仿宋_GB2312" w:hAnsi="Times New Roman" w:hint="eastAsia"/>
          <w:color w:val="000000"/>
          <w:sz w:val="32"/>
          <w:szCs w:val="32"/>
        </w:rPr>
        <w:t>（二）本办法自发布之日起施行。</w:t>
      </w:r>
    </w:p>
    <w:sectPr w:rsidR="00666FC5" w:rsidRPr="00E028F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72" w:rsidRDefault="00E44072" w:rsidP="00E028F3">
      <w:r>
        <w:separator/>
      </w:r>
    </w:p>
  </w:endnote>
  <w:endnote w:type="continuationSeparator" w:id="0">
    <w:p w:rsidR="00E44072" w:rsidRDefault="00E44072" w:rsidP="00E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3" w:rsidRDefault="00E028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770A2" w:rsidRPr="00D770A2">
      <w:rPr>
        <w:noProof/>
        <w:lang w:val="zh-CN"/>
      </w:rPr>
      <w:t>1</w:t>
    </w:r>
    <w:r>
      <w:fldChar w:fldCharType="end"/>
    </w:r>
  </w:p>
  <w:p w:rsidR="00E028F3" w:rsidRDefault="00E02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72" w:rsidRDefault="00E44072" w:rsidP="00E028F3">
      <w:r>
        <w:separator/>
      </w:r>
    </w:p>
  </w:footnote>
  <w:footnote w:type="continuationSeparator" w:id="0">
    <w:p w:rsidR="00E44072" w:rsidRDefault="00E44072" w:rsidP="00E0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BD"/>
    <w:rsid w:val="00066DA3"/>
    <w:rsid w:val="0010213B"/>
    <w:rsid w:val="00666FC5"/>
    <w:rsid w:val="0067420B"/>
    <w:rsid w:val="00C22CBD"/>
    <w:rsid w:val="00D770A2"/>
    <w:rsid w:val="00E028F3"/>
    <w:rsid w:val="00E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0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028F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028F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0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028F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028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P R C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尚福玲</dc:creator>
  <cp:lastModifiedBy>Administrator</cp:lastModifiedBy>
  <cp:revision>2</cp:revision>
  <dcterms:created xsi:type="dcterms:W3CDTF">2021-09-02T02:54:00Z</dcterms:created>
  <dcterms:modified xsi:type="dcterms:W3CDTF">2021-09-02T02:54:00Z</dcterms:modified>
</cp:coreProperties>
</file>