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77CD" w:rsidRPr="00EE4F5D" w:rsidRDefault="00A727F6" w:rsidP="00EE4F5D">
      <w:pPr>
        <w:jc w:val="center"/>
        <w:rPr>
          <w:rFonts w:ascii="方正小标宋简体" w:eastAsia="方正小标宋简体"/>
          <w:sz w:val="44"/>
          <w:szCs w:val="44"/>
        </w:rPr>
      </w:pPr>
      <w:r>
        <w:rPr>
          <w:rFonts w:ascii="方正小标宋简体" w:eastAsia="方正小标宋简体" w:hint="eastAsia"/>
          <w:sz w:val="44"/>
          <w:szCs w:val="44"/>
        </w:rPr>
        <w:t>嘉峪关市疾病预防控制中心</w:t>
      </w:r>
      <w:r w:rsidR="00760725">
        <w:rPr>
          <w:rFonts w:ascii="方正小标宋简体" w:eastAsia="方正小标宋简体" w:hint="eastAsia"/>
          <w:sz w:val="44"/>
          <w:szCs w:val="44"/>
        </w:rPr>
        <w:t>招聘简章</w:t>
      </w:r>
    </w:p>
    <w:p w:rsidR="00EE4F5D" w:rsidRPr="00EE4F5D" w:rsidRDefault="00EE4F5D" w:rsidP="00EE4F5D">
      <w:pPr>
        <w:ind w:firstLineChars="200" w:firstLine="640"/>
        <w:rPr>
          <w:rFonts w:ascii="仿宋_GB2312" w:eastAsia="仿宋_GB2312"/>
          <w:sz w:val="32"/>
          <w:szCs w:val="32"/>
        </w:rPr>
      </w:pPr>
    </w:p>
    <w:p w:rsidR="00EE4F5D" w:rsidRDefault="00A727F6" w:rsidP="00A727F6">
      <w:pPr>
        <w:ind w:firstLineChars="200" w:firstLine="640"/>
        <w:rPr>
          <w:rFonts w:ascii="仿宋_GB2312" w:eastAsia="仿宋_GB2312"/>
          <w:sz w:val="32"/>
          <w:szCs w:val="32"/>
        </w:rPr>
      </w:pPr>
      <w:r w:rsidRPr="00A727F6">
        <w:rPr>
          <w:rFonts w:ascii="仿宋_GB2312" w:eastAsia="仿宋_GB2312" w:hint="eastAsia"/>
          <w:sz w:val="32"/>
          <w:szCs w:val="32"/>
        </w:rPr>
        <w:t>嘉峪关市疾病预防控制中心</w:t>
      </w:r>
      <w:r>
        <w:rPr>
          <w:rFonts w:ascii="仿宋_GB2312" w:eastAsia="仿宋_GB2312" w:hint="eastAsia"/>
          <w:sz w:val="32"/>
          <w:szCs w:val="32"/>
        </w:rPr>
        <w:t>系</w:t>
      </w:r>
      <w:r w:rsidRPr="00A727F6">
        <w:rPr>
          <w:rFonts w:ascii="仿宋_GB2312" w:eastAsia="仿宋_GB2312" w:hint="eastAsia"/>
          <w:sz w:val="32"/>
          <w:szCs w:val="32"/>
        </w:rPr>
        <w:t>嘉峪关市全额拨款</w:t>
      </w:r>
      <w:r>
        <w:rPr>
          <w:rFonts w:ascii="仿宋_GB2312" w:eastAsia="仿宋_GB2312" w:hint="eastAsia"/>
          <w:sz w:val="32"/>
          <w:szCs w:val="32"/>
        </w:rPr>
        <w:t>事业</w:t>
      </w:r>
      <w:r w:rsidRPr="00A727F6">
        <w:rPr>
          <w:rFonts w:ascii="仿宋_GB2312" w:eastAsia="仿宋_GB2312" w:hint="eastAsia"/>
          <w:sz w:val="32"/>
          <w:szCs w:val="32"/>
        </w:rPr>
        <w:t>单位，是市政府举办实施疾病预防控制与公共卫生技术管理服务的公益性事业单位。是全市疾病预防控制与科研、免疫规划管理与技术指导、健康教育与促进、卫生监测与实验室检测、预防性健康检查与保健、食品安全风险监测与事故调查等卫生技术服务为一体的疾病预防控制体系，主要担负着国家法定39种传染病及寄生虫病、地方病、慢性非传染性疾病的预防控制工作。是全市传染病疫情与突发公共卫生事件应急处置的专业性防控机构，是嘉峪关市公共卫生技术和培训的业务指导中心。</w:t>
      </w:r>
    </w:p>
    <w:p w:rsidR="00EE4F5D" w:rsidRDefault="00A727F6" w:rsidP="00A727F6">
      <w:pPr>
        <w:ind w:firstLineChars="200" w:firstLine="640"/>
        <w:rPr>
          <w:rFonts w:ascii="仿宋_GB2312" w:eastAsia="仿宋_GB2312"/>
          <w:sz w:val="32"/>
          <w:szCs w:val="32"/>
        </w:rPr>
      </w:pPr>
      <w:r w:rsidRPr="00A727F6">
        <w:rPr>
          <w:rFonts w:ascii="仿宋_GB2312" w:eastAsia="仿宋_GB2312" w:hint="eastAsia"/>
          <w:sz w:val="32"/>
          <w:szCs w:val="32"/>
        </w:rPr>
        <w:t>为进一步加强我中心人才队伍建设，促进全市疾控事业健康发展，结合我中心专业人员岗位设置实际，特申请面向全国招录全日制</w:t>
      </w:r>
      <w:r>
        <w:rPr>
          <w:rFonts w:ascii="仿宋_GB2312" w:eastAsia="仿宋_GB2312" w:hint="eastAsia"/>
          <w:sz w:val="32"/>
          <w:szCs w:val="32"/>
        </w:rPr>
        <w:t>硕士研究生若干名</w:t>
      </w:r>
      <w:r w:rsidRPr="00A727F6">
        <w:rPr>
          <w:rFonts w:ascii="仿宋_GB2312" w:eastAsia="仿宋_GB2312" w:hint="eastAsia"/>
          <w:sz w:val="32"/>
          <w:szCs w:val="32"/>
        </w:rPr>
        <w:t>。</w:t>
      </w:r>
    </w:p>
    <w:p w:rsidR="00A727F6" w:rsidRPr="00A727F6" w:rsidRDefault="00A727F6" w:rsidP="00A727F6">
      <w:pPr>
        <w:ind w:firstLineChars="200" w:firstLine="640"/>
        <w:rPr>
          <w:rFonts w:ascii="仿宋_GB2312" w:eastAsia="仿宋_GB2312" w:hint="eastAsia"/>
          <w:sz w:val="32"/>
          <w:szCs w:val="32"/>
        </w:rPr>
      </w:pPr>
      <w:r w:rsidRPr="00A727F6">
        <w:rPr>
          <w:rFonts w:ascii="仿宋_GB2312" w:eastAsia="仿宋_GB2312" w:hint="eastAsia"/>
          <w:sz w:val="32"/>
          <w:szCs w:val="32"/>
        </w:rPr>
        <w:t>一、岗位编制</w:t>
      </w:r>
    </w:p>
    <w:p w:rsidR="00A727F6" w:rsidRPr="00A727F6" w:rsidRDefault="00760725" w:rsidP="00A727F6">
      <w:pPr>
        <w:ind w:firstLineChars="200" w:firstLine="640"/>
        <w:rPr>
          <w:rFonts w:ascii="仿宋_GB2312" w:eastAsia="仿宋_GB2312" w:hint="eastAsia"/>
          <w:sz w:val="32"/>
          <w:szCs w:val="32"/>
        </w:rPr>
      </w:pPr>
      <w:r>
        <w:rPr>
          <w:rFonts w:ascii="仿宋_GB2312" w:eastAsia="仿宋_GB2312" w:hint="eastAsia"/>
          <w:sz w:val="32"/>
          <w:szCs w:val="32"/>
        </w:rPr>
        <w:t>根据市委组织部要求，本次招聘为人才引进，所有被招录者均为事业编制</w:t>
      </w:r>
      <w:r w:rsidR="00A727F6" w:rsidRPr="00A727F6">
        <w:rPr>
          <w:rFonts w:ascii="仿宋_GB2312" w:eastAsia="仿宋_GB2312" w:hint="eastAsia"/>
          <w:sz w:val="32"/>
          <w:szCs w:val="32"/>
        </w:rPr>
        <w:t>。</w:t>
      </w:r>
    </w:p>
    <w:p w:rsidR="00A727F6" w:rsidRPr="00A727F6" w:rsidRDefault="00A727F6" w:rsidP="00A727F6">
      <w:pPr>
        <w:ind w:firstLineChars="200" w:firstLine="640"/>
        <w:rPr>
          <w:rFonts w:ascii="仿宋_GB2312" w:eastAsia="仿宋_GB2312" w:hint="eastAsia"/>
          <w:sz w:val="32"/>
          <w:szCs w:val="32"/>
        </w:rPr>
      </w:pPr>
      <w:r w:rsidRPr="00A727F6">
        <w:rPr>
          <w:rFonts w:ascii="仿宋_GB2312" w:eastAsia="仿宋_GB2312" w:hint="eastAsia"/>
          <w:sz w:val="32"/>
          <w:szCs w:val="32"/>
        </w:rPr>
        <w:t>二、资格条件</w:t>
      </w:r>
    </w:p>
    <w:p w:rsidR="00A727F6" w:rsidRPr="00A727F6" w:rsidRDefault="00A727F6" w:rsidP="00A727F6">
      <w:pPr>
        <w:ind w:firstLineChars="200" w:firstLine="640"/>
        <w:rPr>
          <w:rFonts w:ascii="仿宋_GB2312" w:eastAsia="仿宋_GB2312" w:hint="eastAsia"/>
          <w:sz w:val="32"/>
          <w:szCs w:val="32"/>
        </w:rPr>
      </w:pPr>
      <w:r w:rsidRPr="00A727F6">
        <w:rPr>
          <w:rFonts w:ascii="仿宋_GB2312" w:eastAsia="仿宋_GB2312" w:hint="eastAsia"/>
          <w:sz w:val="32"/>
          <w:szCs w:val="32"/>
        </w:rPr>
        <w:t>1.招聘对象为全日制普通高校</w:t>
      </w:r>
      <w:r w:rsidR="00760725">
        <w:rPr>
          <w:rFonts w:ascii="仿宋_GB2312" w:eastAsia="仿宋_GB2312" w:hint="eastAsia"/>
          <w:sz w:val="32"/>
          <w:szCs w:val="32"/>
        </w:rPr>
        <w:t>硕士研究生</w:t>
      </w:r>
      <w:r w:rsidRPr="00A727F6">
        <w:rPr>
          <w:rFonts w:ascii="仿宋_GB2312" w:eastAsia="仿宋_GB2312" w:hint="eastAsia"/>
          <w:sz w:val="32"/>
          <w:szCs w:val="32"/>
        </w:rPr>
        <w:t>，年龄应不超过35周岁。</w:t>
      </w:r>
    </w:p>
    <w:p w:rsidR="00EE4F5D" w:rsidRDefault="00A727F6" w:rsidP="00A727F6">
      <w:pPr>
        <w:ind w:firstLineChars="200" w:firstLine="640"/>
        <w:rPr>
          <w:rFonts w:ascii="仿宋_GB2312" w:eastAsia="仿宋_GB2312" w:hint="eastAsia"/>
          <w:sz w:val="32"/>
          <w:szCs w:val="32"/>
        </w:rPr>
      </w:pPr>
      <w:r w:rsidRPr="00A727F6">
        <w:rPr>
          <w:rFonts w:ascii="仿宋_GB2312" w:eastAsia="仿宋_GB2312" w:hint="eastAsia"/>
          <w:sz w:val="32"/>
          <w:szCs w:val="32"/>
        </w:rPr>
        <w:t>2.2020年普通高等院校应届毕业生须于2020年7月31日前取得相应毕业证书、学位证书。</w:t>
      </w:r>
    </w:p>
    <w:p w:rsidR="00760725" w:rsidRDefault="00760725" w:rsidP="00A727F6">
      <w:pPr>
        <w:ind w:firstLineChars="200" w:firstLine="640"/>
        <w:rPr>
          <w:rFonts w:ascii="仿宋_GB2312" w:eastAsia="仿宋_GB2312" w:hint="eastAsia"/>
          <w:sz w:val="32"/>
          <w:szCs w:val="32"/>
        </w:rPr>
      </w:pPr>
      <w:r>
        <w:rPr>
          <w:rFonts w:ascii="仿宋_GB2312" w:eastAsia="仿宋_GB2312" w:hint="eastAsia"/>
          <w:sz w:val="32"/>
          <w:szCs w:val="32"/>
        </w:rPr>
        <w:t>三、相关政策及要求</w:t>
      </w:r>
    </w:p>
    <w:p w:rsidR="00760725" w:rsidRDefault="00760725" w:rsidP="00A727F6">
      <w:pPr>
        <w:ind w:firstLineChars="200" w:firstLine="640"/>
        <w:rPr>
          <w:rFonts w:ascii="仿宋_GB2312" w:eastAsia="仿宋_GB2312" w:hint="eastAsia"/>
          <w:sz w:val="32"/>
          <w:szCs w:val="32"/>
        </w:rPr>
      </w:pPr>
      <w:r>
        <w:rPr>
          <w:rFonts w:ascii="仿宋_GB2312" w:eastAsia="仿宋_GB2312" w:hint="eastAsia"/>
          <w:sz w:val="32"/>
          <w:szCs w:val="32"/>
        </w:rPr>
        <w:t>一经录用，所有人员享受嘉峪关市事业编制各项工资福利、报销</w:t>
      </w:r>
      <w:r>
        <w:rPr>
          <w:rFonts w:ascii="仿宋_GB2312" w:eastAsia="仿宋_GB2312" w:hint="eastAsia"/>
          <w:sz w:val="32"/>
          <w:szCs w:val="32"/>
        </w:rPr>
        <w:lastRenderedPageBreak/>
        <w:t>学费等多项人才引进政策。</w:t>
      </w:r>
    </w:p>
    <w:p w:rsidR="00760725" w:rsidRDefault="00760725" w:rsidP="00A727F6">
      <w:pPr>
        <w:ind w:firstLineChars="200" w:firstLine="640"/>
        <w:rPr>
          <w:rFonts w:ascii="仿宋_GB2312" w:eastAsia="仿宋_GB2312" w:hint="eastAsia"/>
          <w:sz w:val="32"/>
          <w:szCs w:val="32"/>
        </w:rPr>
      </w:pPr>
      <w:r>
        <w:rPr>
          <w:rFonts w:ascii="仿宋_GB2312" w:eastAsia="仿宋_GB2312" w:hint="eastAsia"/>
          <w:sz w:val="32"/>
          <w:szCs w:val="32"/>
        </w:rPr>
        <w:t>联系人：李世雄</w:t>
      </w:r>
    </w:p>
    <w:p w:rsidR="00760725" w:rsidRDefault="00760725" w:rsidP="00A727F6">
      <w:pPr>
        <w:ind w:firstLineChars="200" w:firstLine="640"/>
        <w:rPr>
          <w:rFonts w:ascii="仿宋_GB2312" w:eastAsia="仿宋_GB2312" w:hint="eastAsia"/>
          <w:sz w:val="32"/>
          <w:szCs w:val="32"/>
        </w:rPr>
      </w:pPr>
      <w:r>
        <w:rPr>
          <w:rFonts w:ascii="仿宋_GB2312" w:eastAsia="仿宋_GB2312" w:hint="eastAsia"/>
          <w:sz w:val="32"/>
          <w:szCs w:val="32"/>
        </w:rPr>
        <w:t>联系电话：18009471848</w:t>
      </w:r>
    </w:p>
    <w:p w:rsidR="00760725" w:rsidRDefault="00760725" w:rsidP="00A727F6">
      <w:pPr>
        <w:ind w:firstLineChars="200" w:firstLine="640"/>
        <w:rPr>
          <w:rFonts w:ascii="仿宋_GB2312" w:eastAsia="仿宋_GB2312" w:hint="eastAsia"/>
          <w:sz w:val="32"/>
          <w:szCs w:val="32"/>
        </w:rPr>
      </w:pPr>
    </w:p>
    <w:p w:rsidR="00760725" w:rsidRDefault="00760725" w:rsidP="00760725">
      <w:pPr>
        <w:ind w:firstLineChars="1450" w:firstLine="4640"/>
        <w:rPr>
          <w:rFonts w:ascii="仿宋_GB2312" w:eastAsia="仿宋_GB2312" w:hint="eastAsia"/>
          <w:sz w:val="32"/>
          <w:szCs w:val="32"/>
        </w:rPr>
      </w:pPr>
      <w:r>
        <w:rPr>
          <w:rFonts w:ascii="仿宋_GB2312" w:eastAsia="仿宋_GB2312" w:hint="eastAsia"/>
          <w:sz w:val="32"/>
          <w:szCs w:val="32"/>
        </w:rPr>
        <w:t>嘉峪关市疾病预防控制中心</w:t>
      </w:r>
    </w:p>
    <w:p w:rsidR="00760725" w:rsidRPr="00760725" w:rsidRDefault="00760725" w:rsidP="00760725">
      <w:pPr>
        <w:ind w:firstLineChars="1700" w:firstLine="5440"/>
        <w:rPr>
          <w:rFonts w:ascii="仿宋_GB2312" w:eastAsia="仿宋_GB2312"/>
          <w:sz w:val="32"/>
          <w:szCs w:val="32"/>
        </w:rPr>
      </w:pPr>
      <w:r>
        <w:rPr>
          <w:rFonts w:ascii="仿宋_GB2312" w:eastAsia="仿宋_GB2312" w:hint="eastAsia"/>
          <w:sz w:val="32"/>
          <w:szCs w:val="32"/>
        </w:rPr>
        <w:t>2020年5月7日</w:t>
      </w:r>
    </w:p>
    <w:sectPr w:rsidR="00760725" w:rsidRPr="00760725" w:rsidSect="00EE4F5D">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14B8" w:rsidRDefault="000214B8" w:rsidP="00EE4F5D">
      <w:r>
        <w:separator/>
      </w:r>
    </w:p>
  </w:endnote>
  <w:endnote w:type="continuationSeparator" w:id="1">
    <w:p w:rsidR="000214B8" w:rsidRDefault="000214B8" w:rsidP="00EE4F5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14B8" w:rsidRDefault="000214B8" w:rsidP="00EE4F5D">
      <w:r>
        <w:separator/>
      </w:r>
    </w:p>
  </w:footnote>
  <w:footnote w:type="continuationSeparator" w:id="1">
    <w:p w:rsidR="000214B8" w:rsidRDefault="000214B8" w:rsidP="00EE4F5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E4F5D"/>
    <w:rsid w:val="000214B8"/>
    <w:rsid w:val="000B4AAA"/>
    <w:rsid w:val="004D78D1"/>
    <w:rsid w:val="00760725"/>
    <w:rsid w:val="00A727F6"/>
    <w:rsid w:val="00B07639"/>
    <w:rsid w:val="00B1759F"/>
    <w:rsid w:val="00E077CD"/>
    <w:rsid w:val="00EE4F5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77C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E4F5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E4F5D"/>
    <w:rPr>
      <w:sz w:val="18"/>
      <w:szCs w:val="18"/>
    </w:rPr>
  </w:style>
  <w:style w:type="paragraph" w:styleId="a4">
    <w:name w:val="footer"/>
    <w:basedOn w:val="a"/>
    <w:link w:val="Char0"/>
    <w:uiPriority w:val="99"/>
    <w:semiHidden/>
    <w:unhideWhenUsed/>
    <w:rsid w:val="00EE4F5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E4F5D"/>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Pages>
  <Words>82</Words>
  <Characters>471</Characters>
  <Application>Microsoft Office Word</Application>
  <DocSecurity>0</DocSecurity>
  <Lines>3</Lines>
  <Paragraphs>1</Paragraphs>
  <ScaleCrop>false</ScaleCrop>
  <Company/>
  <LinksUpToDate>false</LinksUpToDate>
  <CharactersWithSpaces>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李世雄（文档员）</dc:creator>
  <cp:keywords/>
  <dc:description/>
  <cp:lastModifiedBy>李世雄（文档员）</cp:lastModifiedBy>
  <cp:revision>4</cp:revision>
  <dcterms:created xsi:type="dcterms:W3CDTF">2020-05-08T06:48:00Z</dcterms:created>
  <dcterms:modified xsi:type="dcterms:W3CDTF">2020-05-08T08:35:00Z</dcterms:modified>
</cp:coreProperties>
</file>