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A" w:rsidRDefault="00507024" w:rsidP="00C228CB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FD01FA">
        <w:rPr>
          <w:rFonts w:ascii="黑体" w:eastAsia="黑体" w:hAnsi="黑体" w:hint="eastAsia"/>
          <w:sz w:val="36"/>
          <w:szCs w:val="36"/>
        </w:rPr>
        <w:t>药学院学术学位硕士研究生</w:t>
      </w:r>
    </w:p>
    <w:p w:rsidR="00C228CB" w:rsidRPr="00FD01FA" w:rsidRDefault="00507024" w:rsidP="00FD01FA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FD01FA">
        <w:rPr>
          <w:rFonts w:ascii="黑体" w:eastAsia="黑体" w:hAnsi="黑体" w:hint="eastAsia"/>
          <w:sz w:val="36"/>
          <w:szCs w:val="36"/>
        </w:rPr>
        <w:t>在学期间完成科研成果的基本要求</w:t>
      </w:r>
      <w:bookmarkStart w:id="0" w:name="_GoBack"/>
      <w:bookmarkEnd w:id="0"/>
    </w:p>
    <w:p w:rsidR="00FD01FA" w:rsidRDefault="00FD01FA" w:rsidP="00C228CB">
      <w:pPr>
        <w:adjustRightInd w:val="0"/>
        <w:snapToGrid w:val="0"/>
        <w:spacing w:line="360" w:lineRule="auto"/>
        <w:ind w:firstLine="560"/>
        <w:rPr>
          <w:rFonts w:ascii="仿宋_GB2312"/>
          <w:color w:val="000000"/>
          <w:szCs w:val="28"/>
        </w:rPr>
      </w:pP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color w:val="000000"/>
          <w:sz w:val="32"/>
          <w:szCs w:val="32"/>
        </w:rPr>
      </w:pPr>
      <w:r w:rsidRPr="00FD01FA">
        <w:rPr>
          <w:rFonts w:ascii="仿宋_GB2312" w:hint="eastAsia"/>
          <w:color w:val="000000"/>
          <w:sz w:val="32"/>
          <w:szCs w:val="32"/>
        </w:rPr>
        <w:t>为了培养研究生创新能力，全面提高研究生教育质量，结合学科发展实际，对学术学位硕士研究生</w:t>
      </w:r>
      <w:r w:rsidRPr="00FD01FA">
        <w:rPr>
          <w:rFonts w:ascii="仿宋_GB2312" w:hint="eastAsia"/>
          <w:sz w:val="32"/>
          <w:szCs w:val="32"/>
        </w:rPr>
        <w:t>在学期间</w:t>
      </w:r>
      <w:r w:rsidRPr="00FD01FA">
        <w:rPr>
          <w:rFonts w:ascii="仿宋_GB2312" w:hint="eastAsia"/>
          <w:color w:val="000000"/>
          <w:sz w:val="32"/>
          <w:szCs w:val="32"/>
        </w:rPr>
        <w:t>完成科研成果做出以下具体要求：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一、研究生在申请学位前应满足下列要求之一：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1</w:t>
      </w:r>
      <w:r w:rsidR="00444CA6" w:rsidRPr="00FD01FA">
        <w:rPr>
          <w:rFonts w:ascii="仿宋_GB2312" w:hint="eastAsia"/>
          <w:sz w:val="32"/>
          <w:szCs w:val="32"/>
        </w:rPr>
        <w:t>、</w:t>
      </w:r>
      <w:r w:rsidRPr="00FD01FA">
        <w:rPr>
          <w:rFonts w:ascii="仿宋_GB2312" w:hint="eastAsia"/>
          <w:sz w:val="32"/>
          <w:szCs w:val="32"/>
        </w:rPr>
        <w:t>作为主要作者，在 SCI或CSCD期刊杂志上发表1 篇论文</w:t>
      </w:r>
      <w:r w:rsidR="00D60640" w:rsidRPr="00FD01FA">
        <w:rPr>
          <w:rFonts w:ascii="仿宋_GB2312" w:hint="eastAsia"/>
          <w:sz w:val="32"/>
          <w:szCs w:val="32"/>
        </w:rPr>
        <w:t>；或作为主要作者，在</w:t>
      </w:r>
      <w:r w:rsidR="00CC39D1" w:rsidRPr="00FD01FA">
        <w:rPr>
          <w:rFonts w:ascii="仿宋_GB2312" w:hint="eastAsia"/>
          <w:sz w:val="32"/>
          <w:szCs w:val="32"/>
        </w:rPr>
        <w:t>中国科技核心期刊</w:t>
      </w:r>
      <w:r w:rsidR="00D60640" w:rsidRPr="00FD01FA">
        <w:rPr>
          <w:rFonts w:ascii="仿宋_GB2312" w:hint="eastAsia"/>
          <w:sz w:val="32"/>
          <w:szCs w:val="32"/>
        </w:rPr>
        <w:t>杂志上发表2篇论文</w:t>
      </w:r>
      <w:r w:rsidRPr="00FD01FA">
        <w:rPr>
          <w:rFonts w:ascii="仿宋_GB2312" w:hint="eastAsia"/>
          <w:sz w:val="32"/>
          <w:szCs w:val="32"/>
        </w:rPr>
        <w:t>；或作为排名前2位的作者之一，</w:t>
      </w:r>
      <w:r w:rsidR="004D07E3" w:rsidRPr="00FD01FA">
        <w:rPr>
          <w:rFonts w:ascii="仿宋_GB2312" w:hint="eastAsia"/>
          <w:sz w:val="32"/>
          <w:szCs w:val="32"/>
        </w:rPr>
        <w:t>在SCI</w:t>
      </w:r>
      <w:proofErr w:type="gramStart"/>
      <w:r w:rsidR="004D07E3" w:rsidRPr="00FD01FA">
        <w:rPr>
          <w:rFonts w:ascii="仿宋_GB2312" w:hint="eastAsia"/>
          <w:sz w:val="32"/>
          <w:szCs w:val="32"/>
        </w:rPr>
        <w:t>三区源期刊</w:t>
      </w:r>
      <w:proofErr w:type="gramEnd"/>
      <w:r w:rsidR="004D07E3" w:rsidRPr="00FD01FA">
        <w:rPr>
          <w:rFonts w:ascii="仿宋_GB2312" w:hint="eastAsia"/>
          <w:sz w:val="32"/>
          <w:szCs w:val="32"/>
        </w:rPr>
        <w:t>上发表1篇论文</w:t>
      </w:r>
      <w:r w:rsidRPr="00FD01FA">
        <w:rPr>
          <w:rFonts w:ascii="仿宋_GB2312" w:hint="eastAsia"/>
          <w:sz w:val="32"/>
          <w:szCs w:val="32"/>
        </w:rPr>
        <w:t>；</w:t>
      </w:r>
      <w:r w:rsidR="004D07E3" w:rsidRPr="00FD01FA">
        <w:rPr>
          <w:rFonts w:ascii="仿宋_GB2312" w:hint="eastAsia"/>
          <w:sz w:val="32"/>
          <w:szCs w:val="32"/>
        </w:rPr>
        <w:t>或作为排名前3位的作者之一，在SCI二区及以上源期刊上发表1篇论文；</w:t>
      </w:r>
      <w:r w:rsidR="00B20276" w:rsidRPr="00FD01FA">
        <w:rPr>
          <w:rFonts w:ascii="仿宋_GB2312" w:hint="eastAsia"/>
          <w:sz w:val="32"/>
          <w:szCs w:val="32"/>
        </w:rPr>
        <w:t>或作为作者之一，发表IF</w:t>
      </w:r>
      <w:r w:rsidR="00BD5F13" w:rsidRPr="00FD01FA">
        <w:rPr>
          <w:rFonts w:ascii="仿宋_GB2312" w:hint="eastAsia"/>
          <w:sz w:val="32"/>
          <w:szCs w:val="32"/>
        </w:rPr>
        <w:t>≥</w:t>
      </w:r>
      <w:r w:rsidR="00B20276" w:rsidRPr="00FD01FA">
        <w:rPr>
          <w:rFonts w:ascii="仿宋_GB2312" w:hint="eastAsia"/>
          <w:sz w:val="32"/>
          <w:szCs w:val="32"/>
        </w:rPr>
        <w:t>10.0的SCI期刊论文</w:t>
      </w:r>
      <w:r w:rsidRPr="00FD01FA">
        <w:rPr>
          <w:rFonts w:ascii="仿宋_GB2312" w:hint="eastAsia"/>
          <w:sz w:val="32"/>
          <w:szCs w:val="32"/>
        </w:rPr>
        <w:t>。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2</w:t>
      </w:r>
      <w:r w:rsidR="00444CA6" w:rsidRPr="00FD01FA">
        <w:rPr>
          <w:rFonts w:ascii="仿宋_GB2312" w:hint="eastAsia"/>
          <w:sz w:val="32"/>
          <w:szCs w:val="32"/>
        </w:rPr>
        <w:t>、</w:t>
      </w:r>
      <w:r w:rsidR="00B20276" w:rsidRPr="00FD01FA">
        <w:rPr>
          <w:rFonts w:ascii="仿宋_GB2312" w:hint="eastAsia"/>
          <w:sz w:val="32"/>
          <w:szCs w:val="32"/>
        </w:rPr>
        <w:t xml:space="preserve">作为主要发明人，获得国家发明专利授权一项；或申请专利2项且至少已处于实质审查期。 </w:t>
      </w:r>
    </w:p>
    <w:p w:rsidR="00507024" w:rsidRPr="00FD01FA" w:rsidRDefault="00B20276" w:rsidP="00FD01F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r w:rsidRPr="00FD01FA">
        <w:rPr>
          <w:rFonts w:ascii="仿宋_GB2312" w:hAnsi="宋体" w:hint="eastAsia"/>
          <w:sz w:val="32"/>
          <w:szCs w:val="32"/>
        </w:rPr>
        <w:t>二</w:t>
      </w:r>
      <w:r w:rsidR="00507024" w:rsidRPr="00FD01FA">
        <w:rPr>
          <w:rFonts w:ascii="仿宋_GB2312" w:hAnsi="宋体" w:hint="eastAsia"/>
          <w:sz w:val="32"/>
          <w:szCs w:val="32"/>
        </w:rPr>
        <w:t>、提前毕业研究生完成科研成果的基本要求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申请提前毕业的研究生，其完成成果数量至少是正常毕业研究生完成成果基本要求的2倍。</w:t>
      </w:r>
    </w:p>
    <w:p w:rsidR="00507024" w:rsidRPr="00FD01FA" w:rsidRDefault="00B20276" w:rsidP="00FD01FA">
      <w:pPr>
        <w:adjustRightInd w:val="0"/>
        <w:snapToGrid w:val="0"/>
        <w:spacing w:line="360" w:lineRule="auto"/>
        <w:ind w:firstLine="640"/>
        <w:rPr>
          <w:rFonts w:ascii="仿宋_GB2312" w:hAnsi="宋体"/>
          <w:sz w:val="32"/>
          <w:szCs w:val="32"/>
        </w:rPr>
      </w:pPr>
      <w:bookmarkStart w:id="1" w:name="OLE_LINK3"/>
      <w:bookmarkStart w:id="2" w:name="OLE_LINK4"/>
      <w:r w:rsidRPr="00FD01FA">
        <w:rPr>
          <w:rFonts w:ascii="仿宋_GB2312" w:hAnsi="宋体" w:hint="eastAsia"/>
          <w:sz w:val="32"/>
          <w:szCs w:val="32"/>
        </w:rPr>
        <w:t>三</w:t>
      </w:r>
      <w:r w:rsidR="00507024" w:rsidRPr="00FD01FA">
        <w:rPr>
          <w:rFonts w:ascii="仿宋_GB2312" w:hAnsi="宋体" w:hint="eastAsia"/>
          <w:sz w:val="32"/>
          <w:szCs w:val="32"/>
        </w:rPr>
        <w:t>、留学生完成科研成果的基本要求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外国留学生在学期间完成科研成果要求与在校的国内学生相同。</w:t>
      </w:r>
      <w:bookmarkEnd w:id="1"/>
      <w:bookmarkEnd w:id="2"/>
    </w:p>
    <w:p w:rsidR="00507024" w:rsidRPr="00FD01FA" w:rsidRDefault="00B20276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Ansi="宋体" w:hint="eastAsia"/>
          <w:sz w:val="32"/>
          <w:szCs w:val="32"/>
        </w:rPr>
        <w:t>四</w:t>
      </w:r>
      <w:r w:rsidR="00507024" w:rsidRPr="00FD01FA">
        <w:rPr>
          <w:rFonts w:ascii="仿宋_GB2312" w:hAnsi="宋体" w:hint="eastAsia"/>
          <w:sz w:val="32"/>
          <w:szCs w:val="32"/>
        </w:rPr>
        <w:t>、同等学力申请学位人员完成科研成果的基本要求</w:t>
      </w:r>
    </w:p>
    <w:p w:rsidR="00507024" w:rsidRPr="00FD01FA" w:rsidRDefault="00507024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lastRenderedPageBreak/>
        <w:t>同等学力申请硕士</w:t>
      </w:r>
      <w:r w:rsidR="00B20276" w:rsidRPr="00FD01FA">
        <w:rPr>
          <w:rFonts w:ascii="仿宋_GB2312" w:hint="eastAsia"/>
          <w:sz w:val="32"/>
          <w:szCs w:val="32"/>
        </w:rPr>
        <w:t>学位人员发表论文要求与在校生相同，</w:t>
      </w:r>
      <w:r w:rsidRPr="00FD01FA">
        <w:rPr>
          <w:rFonts w:ascii="仿宋_GB2312" w:hint="eastAsia"/>
          <w:sz w:val="32"/>
          <w:szCs w:val="32"/>
        </w:rPr>
        <w:t>其学位论文由研究生院进行匿名评审。</w:t>
      </w:r>
    </w:p>
    <w:p w:rsidR="00B40A05" w:rsidRPr="00FD01FA" w:rsidRDefault="00B20276" w:rsidP="00FD01FA">
      <w:pPr>
        <w:adjustRightInd w:val="0"/>
        <w:snapToGrid w:val="0"/>
        <w:spacing w:line="360" w:lineRule="auto"/>
        <w:ind w:firstLine="640"/>
        <w:rPr>
          <w:rFonts w:ascii="仿宋_GB2312" w:hAnsi="宋体"/>
          <w:color w:val="FF0000"/>
          <w:sz w:val="32"/>
          <w:szCs w:val="32"/>
        </w:rPr>
      </w:pPr>
      <w:r w:rsidRPr="00FD01FA">
        <w:rPr>
          <w:rFonts w:ascii="仿宋_GB2312" w:hAnsi="宋体" w:hint="eastAsia"/>
          <w:sz w:val="32"/>
          <w:szCs w:val="32"/>
        </w:rPr>
        <w:t>五</w:t>
      </w:r>
      <w:r w:rsidR="00507024" w:rsidRPr="00FD01FA">
        <w:rPr>
          <w:rFonts w:ascii="仿宋_GB2312" w:hAnsi="宋体" w:hint="eastAsia"/>
          <w:sz w:val="32"/>
          <w:szCs w:val="32"/>
        </w:rPr>
        <w:t>、其他</w:t>
      </w:r>
    </w:p>
    <w:p w:rsidR="00B40A05" w:rsidRPr="00FD01FA" w:rsidRDefault="00B40A05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1</w:t>
      </w:r>
      <w:r w:rsidR="00B20276" w:rsidRPr="00FD01FA">
        <w:rPr>
          <w:rFonts w:ascii="仿宋_GB2312" w:hint="eastAsia"/>
          <w:sz w:val="32"/>
          <w:szCs w:val="32"/>
        </w:rPr>
        <w:t>、</w:t>
      </w:r>
      <w:r w:rsidRPr="00FD01FA">
        <w:rPr>
          <w:rFonts w:ascii="仿宋_GB2312" w:hint="eastAsia"/>
          <w:sz w:val="32"/>
          <w:szCs w:val="32"/>
        </w:rPr>
        <w:t>成果署名单位要求</w:t>
      </w:r>
    </w:p>
    <w:p w:rsidR="00B20276" w:rsidRPr="00FD01FA" w:rsidRDefault="00B40A05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（1）科研成果</w:t>
      </w:r>
      <w:r w:rsidR="00B20276" w:rsidRPr="00FD01FA">
        <w:rPr>
          <w:rFonts w:ascii="仿宋_GB2312" w:hint="eastAsia"/>
          <w:sz w:val="32"/>
          <w:szCs w:val="32"/>
        </w:rPr>
        <w:t>第一署名单位</w:t>
      </w:r>
      <w:r w:rsidR="00A31516" w:rsidRPr="00FD01FA">
        <w:rPr>
          <w:rFonts w:ascii="仿宋_GB2312" w:hint="eastAsia"/>
          <w:sz w:val="32"/>
          <w:szCs w:val="32"/>
        </w:rPr>
        <w:t>必</w:t>
      </w:r>
      <w:r w:rsidRPr="00FD01FA">
        <w:rPr>
          <w:rFonts w:ascii="仿宋_GB2312" w:hint="eastAsia"/>
          <w:sz w:val="32"/>
          <w:szCs w:val="32"/>
        </w:rPr>
        <w:t>须</w:t>
      </w:r>
      <w:r w:rsidR="00B20276" w:rsidRPr="00FD01FA">
        <w:rPr>
          <w:rFonts w:ascii="仿宋_GB2312" w:hint="eastAsia"/>
          <w:sz w:val="32"/>
          <w:szCs w:val="32"/>
        </w:rPr>
        <w:t>为兰州大学药学院。</w:t>
      </w:r>
    </w:p>
    <w:p w:rsidR="00B20276" w:rsidRPr="00FD01FA" w:rsidRDefault="00B40A05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（2）</w:t>
      </w:r>
      <w:r w:rsidR="00B20276" w:rsidRPr="00FD01FA">
        <w:rPr>
          <w:rFonts w:ascii="仿宋_GB2312" w:hint="eastAsia"/>
          <w:sz w:val="32"/>
          <w:szCs w:val="32"/>
        </w:rPr>
        <w:t>涉及共同第一署名单位时，兰州大学药学院必须排在第一位。</w:t>
      </w:r>
    </w:p>
    <w:p w:rsidR="00B40A05" w:rsidRPr="00FD01FA" w:rsidRDefault="00B40A05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2、成果作者要求</w:t>
      </w:r>
    </w:p>
    <w:p w:rsidR="00B20276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（1）</w:t>
      </w:r>
      <w:r w:rsidR="00B40A05" w:rsidRPr="00FD01FA">
        <w:rPr>
          <w:rFonts w:ascii="仿宋_GB2312" w:hint="eastAsia"/>
          <w:sz w:val="32"/>
          <w:szCs w:val="32"/>
        </w:rPr>
        <w:t>主要作者是指：</w:t>
      </w:r>
      <w:r w:rsidRPr="00FD01FA">
        <w:rPr>
          <w:rFonts w:ascii="仿宋_GB2312" w:hint="eastAsia"/>
          <w:sz w:val="32"/>
          <w:szCs w:val="32"/>
        </w:rPr>
        <w:t>申请人为第一作者；或导师（导师小组成员）</w:t>
      </w:r>
      <w:r w:rsidR="00B40A05" w:rsidRPr="00FD01FA">
        <w:rPr>
          <w:rFonts w:ascii="仿宋_GB2312" w:hint="eastAsia"/>
          <w:sz w:val="32"/>
          <w:szCs w:val="32"/>
        </w:rPr>
        <w:t>作为第一成果</w:t>
      </w:r>
      <w:r w:rsidRPr="00FD01FA">
        <w:rPr>
          <w:rFonts w:ascii="仿宋_GB2312" w:hint="eastAsia"/>
          <w:sz w:val="32"/>
          <w:szCs w:val="32"/>
        </w:rPr>
        <w:t>作者</w:t>
      </w:r>
      <w:r w:rsidR="00B40A05" w:rsidRPr="00FD01FA">
        <w:rPr>
          <w:rFonts w:ascii="仿宋_GB2312" w:hint="eastAsia"/>
          <w:sz w:val="32"/>
          <w:szCs w:val="32"/>
        </w:rPr>
        <w:t>，</w:t>
      </w:r>
      <w:r w:rsidR="00812D8F" w:rsidRPr="00FD01FA">
        <w:rPr>
          <w:rFonts w:ascii="仿宋_GB2312" w:hint="eastAsia"/>
          <w:sz w:val="32"/>
          <w:szCs w:val="32"/>
        </w:rPr>
        <w:t>申请人</w:t>
      </w:r>
      <w:r w:rsidR="00B40A05" w:rsidRPr="00FD01FA">
        <w:rPr>
          <w:rFonts w:ascii="仿宋_GB2312" w:hint="eastAsia"/>
          <w:sz w:val="32"/>
          <w:szCs w:val="32"/>
        </w:rPr>
        <w:t>为第二成果</w:t>
      </w:r>
      <w:r w:rsidRPr="00FD01FA">
        <w:rPr>
          <w:rFonts w:ascii="仿宋_GB2312" w:hint="eastAsia"/>
          <w:sz w:val="32"/>
          <w:szCs w:val="32"/>
        </w:rPr>
        <w:t>作者。</w:t>
      </w:r>
      <w:r w:rsidR="00B20276" w:rsidRPr="00FD01FA">
        <w:rPr>
          <w:rFonts w:ascii="仿宋_GB2312" w:hint="eastAsia"/>
          <w:sz w:val="32"/>
          <w:szCs w:val="32"/>
        </w:rPr>
        <w:t>（导师小组成员一般不超过2人</w:t>
      </w:r>
      <w:r w:rsidR="00B40A05" w:rsidRPr="00FD01FA">
        <w:rPr>
          <w:rFonts w:ascii="仿宋_GB2312" w:hint="eastAsia"/>
          <w:sz w:val="32"/>
          <w:szCs w:val="32"/>
        </w:rPr>
        <w:t>且</w:t>
      </w:r>
      <w:r w:rsidR="00B20276" w:rsidRPr="00FD01FA">
        <w:rPr>
          <w:rFonts w:ascii="仿宋_GB2312" w:hint="eastAsia"/>
          <w:sz w:val="32"/>
          <w:szCs w:val="32"/>
        </w:rPr>
        <w:t>需在研究生入学后第一个学期之内完成申请，</w:t>
      </w:r>
      <w:r w:rsidR="00B40A05" w:rsidRPr="00FD01FA">
        <w:rPr>
          <w:rFonts w:ascii="仿宋_GB2312" w:hint="eastAsia"/>
          <w:sz w:val="32"/>
          <w:szCs w:val="32"/>
        </w:rPr>
        <w:t>并</w:t>
      </w:r>
      <w:r w:rsidR="00B20276" w:rsidRPr="00FD01FA">
        <w:rPr>
          <w:rFonts w:ascii="仿宋_GB2312" w:hint="eastAsia"/>
          <w:sz w:val="32"/>
          <w:szCs w:val="32"/>
        </w:rPr>
        <w:t>经学院学位</w:t>
      </w:r>
      <w:proofErr w:type="gramStart"/>
      <w:r w:rsidR="00B20276" w:rsidRPr="00FD01FA">
        <w:rPr>
          <w:rFonts w:ascii="仿宋_GB2312" w:hint="eastAsia"/>
          <w:sz w:val="32"/>
          <w:szCs w:val="32"/>
        </w:rPr>
        <w:t>评定分</w:t>
      </w:r>
      <w:proofErr w:type="gramEnd"/>
      <w:r w:rsidR="00B20276" w:rsidRPr="00FD01FA">
        <w:rPr>
          <w:rFonts w:ascii="仿宋_GB2312" w:hint="eastAsia"/>
          <w:sz w:val="32"/>
          <w:szCs w:val="32"/>
        </w:rPr>
        <w:t>委员会审核通过后完成备案）</w:t>
      </w:r>
    </w:p>
    <w:p w:rsidR="009470C2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（2）主要发明人是指：申请人为第一发明人；或导师为第一发明人，申请人为第二发明人。</w:t>
      </w:r>
    </w:p>
    <w:p w:rsidR="009470C2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 w:hAnsiTheme="minorEastAsia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（3）用于申请学位的科研成果，必须有导师署名。</w:t>
      </w:r>
    </w:p>
    <w:p w:rsidR="009470C2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3、成果发表状态</w:t>
      </w:r>
    </w:p>
    <w:p w:rsidR="00507024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用于申请学位的发表论文至少应有投稿杂志编辑部的正式接收函（SCI期刊</w:t>
      </w:r>
      <w:r w:rsidR="00812D8F" w:rsidRPr="00FD01FA">
        <w:rPr>
          <w:rFonts w:ascii="仿宋_GB2312" w:hint="eastAsia"/>
          <w:sz w:val="32"/>
          <w:szCs w:val="32"/>
        </w:rPr>
        <w:t>论文</w:t>
      </w:r>
      <w:r w:rsidR="003A0F42" w:rsidRPr="00FD01FA">
        <w:rPr>
          <w:rFonts w:ascii="仿宋_GB2312" w:hint="eastAsia"/>
          <w:sz w:val="32"/>
          <w:szCs w:val="32"/>
        </w:rPr>
        <w:t>可以</w:t>
      </w:r>
      <w:r w:rsidR="00812D8F" w:rsidRPr="00FD01FA">
        <w:rPr>
          <w:rFonts w:ascii="仿宋_GB2312" w:hint="eastAsia"/>
          <w:sz w:val="32"/>
          <w:szCs w:val="32"/>
        </w:rPr>
        <w:t>获得DOI</w:t>
      </w:r>
      <w:r w:rsidR="003A0F42" w:rsidRPr="00FD01FA">
        <w:rPr>
          <w:rFonts w:ascii="仿宋_GB2312" w:hint="eastAsia"/>
          <w:sz w:val="32"/>
          <w:szCs w:val="32"/>
        </w:rPr>
        <w:t>号</w:t>
      </w:r>
      <w:r w:rsidR="00812D8F" w:rsidRPr="00FD01FA">
        <w:rPr>
          <w:rFonts w:ascii="仿宋_GB2312" w:hint="eastAsia"/>
          <w:sz w:val="32"/>
          <w:szCs w:val="32"/>
        </w:rPr>
        <w:t>为准</w:t>
      </w:r>
      <w:r w:rsidRPr="00FD01FA">
        <w:rPr>
          <w:rFonts w:ascii="仿宋_GB2312" w:hint="eastAsia"/>
          <w:sz w:val="32"/>
          <w:szCs w:val="32"/>
        </w:rPr>
        <w:t>）。如为录用证明，须附论文的校样稿，且学生须</w:t>
      </w:r>
      <w:proofErr w:type="gramStart"/>
      <w:r w:rsidRPr="00FD01FA">
        <w:rPr>
          <w:rFonts w:ascii="仿宋_GB2312" w:hint="eastAsia"/>
          <w:sz w:val="32"/>
          <w:szCs w:val="32"/>
        </w:rPr>
        <w:t>作出</w:t>
      </w:r>
      <w:proofErr w:type="gramEnd"/>
      <w:r w:rsidRPr="00FD01FA">
        <w:rPr>
          <w:rFonts w:ascii="仿宋_GB2312" w:hint="eastAsia"/>
          <w:sz w:val="32"/>
          <w:szCs w:val="32"/>
        </w:rPr>
        <w:t>书面承诺，并由导师签名保证该论文署名符合学院要求。</w:t>
      </w:r>
    </w:p>
    <w:p w:rsidR="00507024" w:rsidRPr="00FD01FA" w:rsidRDefault="009470C2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4</w:t>
      </w:r>
      <w:r w:rsidR="00A31516" w:rsidRPr="00FD01FA">
        <w:rPr>
          <w:rFonts w:ascii="仿宋_GB2312" w:hint="eastAsia"/>
          <w:sz w:val="32"/>
          <w:szCs w:val="32"/>
        </w:rPr>
        <w:t>、发表论文必须是与学位论文有关的科学研究论文。综述与述评、会议摘要、会议论文、Letter（属于问题讨论</w:t>
      </w:r>
      <w:r w:rsidR="00A31516" w:rsidRPr="00FD01FA">
        <w:rPr>
          <w:rFonts w:ascii="仿宋_GB2312" w:hint="eastAsia"/>
          <w:sz w:val="32"/>
          <w:szCs w:val="32"/>
        </w:rPr>
        <w:lastRenderedPageBreak/>
        <w:t>而非研究性学术内容）不计为科学研究论文，不能用于申请学位。</w:t>
      </w:r>
      <w:r w:rsidRPr="00FD01FA">
        <w:rPr>
          <w:rFonts w:ascii="仿宋_GB2312" w:hint="eastAsia"/>
          <w:sz w:val="32"/>
          <w:szCs w:val="32"/>
        </w:rPr>
        <w:t xml:space="preserve"> </w:t>
      </w:r>
    </w:p>
    <w:p w:rsidR="00A31516" w:rsidRPr="00FD01FA" w:rsidRDefault="00A31516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5、论文发表在</w:t>
      </w:r>
      <w:r w:rsidR="0053516D" w:rsidRPr="00FD01FA">
        <w:rPr>
          <w:rFonts w:ascii="仿宋_GB2312" w:hint="eastAsia"/>
          <w:sz w:val="32"/>
          <w:szCs w:val="32"/>
        </w:rPr>
        <w:t>核心</w:t>
      </w:r>
      <w:r w:rsidRPr="00FD01FA">
        <w:rPr>
          <w:rFonts w:ascii="仿宋_GB2312" w:hint="eastAsia"/>
          <w:sz w:val="32"/>
          <w:szCs w:val="32"/>
        </w:rPr>
        <w:t>期刊增刊上的不作为核心期刊文章申请学位；SCI期刊增刊则按实际 SCI 收录情况决定。</w:t>
      </w:r>
    </w:p>
    <w:p w:rsidR="003A0F42" w:rsidRPr="00FD01FA" w:rsidRDefault="00A31516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6、</w:t>
      </w:r>
      <w:r w:rsidR="00507024" w:rsidRPr="00FD01FA">
        <w:rPr>
          <w:rFonts w:ascii="仿宋_GB2312" w:hint="eastAsia"/>
          <w:sz w:val="32"/>
          <w:szCs w:val="32"/>
        </w:rPr>
        <w:t>SCI、CSCD</w:t>
      </w:r>
      <w:r w:rsidR="00B20511" w:rsidRPr="00FD01FA">
        <w:rPr>
          <w:rFonts w:ascii="仿宋_GB2312" w:hint="eastAsia"/>
          <w:sz w:val="32"/>
          <w:szCs w:val="32"/>
        </w:rPr>
        <w:t>、</w:t>
      </w:r>
      <w:r w:rsidR="00CC39D1" w:rsidRPr="00FD01FA">
        <w:rPr>
          <w:rFonts w:ascii="仿宋_GB2312" w:hint="eastAsia"/>
          <w:sz w:val="32"/>
          <w:szCs w:val="32"/>
        </w:rPr>
        <w:t>中国科技</w:t>
      </w:r>
      <w:r w:rsidR="00B20511" w:rsidRPr="00FD01FA">
        <w:rPr>
          <w:rFonts w:ascii="仿宋_GB2312" w:hint="eastAsia"/>
          <w:sz w:val="32"/>
          <w:szCs w:val="32"/>
        </w:rPr>
        <w:t>核心期刊</w:t>
      </w:r>
      <w:r w:rsidR="00507024" w:rsidRPr="00FD01FA">
        <w:rPr>
          <w:rFonts w:ascii="仿宋_GB2312" w:hint="eastAsia"/>
          <w:sz w:val="32"/>
          <w:szCs w:val="32"/>
        </w:rPr>
        <w:t>文献数据库及索引收录期刊以科研成果</w:t>
      </w:r>
      <w:r w:rsidRPr="00FD01FA">
        <w:rPr>
          <w:rFonts w:ascii="仿宋_GB2312" w:hint="eastAsia"/>
          <w:sz w:val="32"/>
          <w:szCs w:val="32"/>
        </w:rPr>
        <w:t>接收</w:t>
      </w:r>
      <w:r w:rsidR="00507024" w:rsidRPr="00FD01FA">
        <w:rPr>
          <w:rFonts w:ascii="仿宋_GB2312" w:hint="eastAsia"/>
          <w:sz w:val="32"/>
          <w:szCs w:val="32"/>
        </w:rPr>
        <w:t>当年的名录为准。</w:t>
      </w:r>
      <w:r w:rsidR="00812D8F" w:rsidRPr="00FD01FA">
        <w:rPr>
          <w:rFonts w:ascii="仿宋_GB2312" w:hint="eastAsia"/>
          <w:sz w:val="32"/>
          <w:szCs w:val="32"/>
        </w:rPr>
        <w:t>SCI期刊分区以成果接收当年中国科学院文献情报中心发布的《JCR期刊影响因子及分区情况》为准。</w:t>
      </w:r>
    </w:p>
    <w:p w:rsidR="00A31516" w:rsidRPr="00FD01FA" w:rsidRDefault="00812D8F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7、</w:t>
      </w:r>
      <w:proofErr w:type="gramStart"/>
      <w:r w:rsidR="00A31516" w:rsidRPr="00FD01FA">
        <w:rPr>
          <w:rFonts w:ascii="仿宋_GB2312" w:hint="eastAsia"/>
          <w:sz w:val="32"/>
          <w:szCs w:val="32"/>
        </w:rPr>
        <w:t>本要求</w:t>
      </w:r>
      <w:proofErr w:type="gramEnd"/>
      <w:r w:rsidR="00A31516" w:rsidRPr="00FD01FA">
        <w:rPr>
          <w:rFonts w:ascii="仿宋_GB2312" w:hint="eastAsia"/>
          <w:sz w:val="32"/>
          <w:szCs w:val="32"/>
        </w:rPr>
        <w:t>自2018级硕士研究生开始实施。</w:t>
      </w:r>
    </w:p>
    <w:p w:rsidR="00A31516" w:rsidRPr="00FD01FA" w:rsidRDefault="00812D8F" w:rsidP="00FD01FA">
      <w:pPr>
        <w:adjustRightInd w:val="0"/>
        <w:snapToGrid w:val="0"/>
        <w:spacing w:line="360" w:lineRule="auto"/>
        <w:ind w:firstLine="640"/>
        <w:rPr>
          <w:rFonts w:ascii="仿宋_GB2312"/>
          <w:sz w:val="32"/>
          <w:szCs w:val="32"/>
        </w:rPr>
      </w:pPr>
      <w:r w:rsidRPr="00FD01FA">
        <w:rPr>
          <w:rFonts w:ascii="仿宋_GB2312" w:hint="eastAsia"/>
          <w:sz w:val="32"/>
          <w:szCs w:val="32"/>
        </w:rPr>
        <w:t>8、</w:t>
      </w:r>
      <w:proofErr w:type="gramStart"/>
      <w:r w:rsidR="00A31516" w:rsidRPr="00FD01FA">
        <w:rPr>
          <w:rFonts w:ascii="仿宋_GB2312" w:hint="eastAsia"/>
          <w:sz w:val="32"/>
          <w:szCs w:val="32"/>
        </w:rPr>
        <w:t>本要求</w:t>
      </w:r>
      <w:proofErr w:type="gramEnd"/>
      <w:r w:rsidR="00A31516" w:rsidRPr="00FD01FA">
        <w:rPr>
          <w:rFonts w:ascii="仿宋_GB2312" w:hint="eastAsia"/>
          <w:sz w:val="32"/>
          <w:szCs w:val="32"/>
        </w:rPr>
        <w:t>由药学院学位</w:t>
      </w:r>
      <w:proofErr w:type="gramStart"/>
      <w:r w:rsidR="00A31516" w:rsidRPr="00FD01FA">
        <w:rPr>
          <w:rFonts w:ascii="仿宋_GB2312" w:hint="eastAsia"/>
          <w:sz w:val="32"/>
          <w:szCs w:val="32"/>
        </w:rPr>
        <w:t>评定分</w:t>
      </w:r>
      <w:proofErr w:type="gramEnd"/>
      <w:r w:rsidR="00A31516" w:rsidRPr="00FD01FA">
        <w:rPr>
          <w:rFonts w:ascii="仿宋_GB2312" w:hint="eastAsia"/>
          <w:sz w:val="32"/>
          <w:szCs w:val="32"/>
        </w:rPr>
        <w:t>委员会负责解释。</w:t>
      </w:r>
    </w:p>
    <w:p w:rsidR="004D07E3" w:rsidRPr="00FD01FA" w:rsidRDefault="00A31516" w:rsidP="00EC5D93">
      <w:pPr>
        <w:adjustRightInd w:val="0"/>
        <w:snapToGrid w:val="0"/>
        <w:spacing w:line="300" w:lineRule="auto"/>
        <w:ind w:firstLineChars="0" w:firstLine="0"/>
        <w:jc w:val="center"/>
        <w:rPr>
          <w:rFonts w:ascii="仿宋_GB2312" w:hAnsi="宋体"/>
          <w:sz w:val="32"/>
          <w:szCs w:val="32"/>
        </w:rPr>
      </w:pPr>
      <w:r w:rsidRPr="00FD01FA">
        <w:rPr>
          <w:rFonts w:ascii="仿宋_GB2312" w:hAnsi="宋体" w:hint="eastAsia"/>
          <w:sz w:val="32"/>
          <w:szCs w:val="32"/>
        </w:rPr>
        <w:t xml:space="preserve">                              </w:t>
      </w:r>
    </w:p>
    <w:p w:rsidR="0041331D" w:rsidRPr="00EC5D93" w:rsidRDefault="004D07E3" w:rsidP="00DE57CF">
      <w:pPr>
        <w:adjustRightInd w:val="0"/>
        <w:snapToGrid w:val="0"/>
        <w:spacing w:line="300" w:lineRule="auto"/>
        <w:ind w:firstLineChars="0" w:firstLine="0"/>
        <w:jc w:val="center"/>
        <w:rPr>
          <w:rFonts w:ascii="宋体" w:hAnsi="宋体"/>
          <w:sz w:val="32"/>
          <w:szCs w:val="32"/>
        </w:rPr>
      </w:pPr>
      <w:r w:rsidRPr="00FD01FA">
        <w:rPr>
          <w:rFonts w:ascii="仿宋_GB2312" w:hAnsi="宋体" w:hint="eastAsia"/>
          <w:sz w:val="32"/>
          <w:szCs w:val="32"/>
        </w:rPr>
        <w:t xml:space="preserve">                           </w:t>
      </w:r>
    </w:p>
    <w:sectPr w:rsidR="0041331D" w:rsidRPr="00EC5D93" w:rsidSect="00F01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134" w:left="1797" w:header="851" w:footer="992" w:gutter="0"/>
      <w:pgNumType w:start="1"/>
      <w:cols w:space="425"/>
      <w:titlePg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DA" w:rsidRDefault="002926DA" w:rsidP="00444CA6">
      <w:pPr>
        <w:ind w:firstLine="560"/>
      </w:pPr>
      <w:r>
        <w:separator/>
      </w:r>
    </w:p>
  </w:endnote>
  <w:endnote w:type="continuationSeparator" w:id="0">
    <w:p w:rsidR="002926DA" w:rsidRDefault="002926DA" w:rsidP="00444CA6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Default="002926DA" w:rsidP="00DD45E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Default="002926DA" w:rsidP="00DD45E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Default="002926DA" w:rsidP="00DD45E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DA" w:rsidRDefault="002926DA" w:rsidP="00444CA6">
      <w:pPr>
        <w:ind w:firstLine="560"/>
      </w:pPr>
      <w:r>
        <w:separator/>
      </w:r>
    </w:p>
  </w:footnote>
  <w:footnote w:type="continuationSeparator" w:id="0">
    <w:p w:rsidR="002926DA" w:rsidRDefault="002926DA" w:rsidP="00444CA6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Default="002926DA" w:rsidP="00DD45E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Default="002926DA" w:rsidP="00F0174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ED" w:rsidRPr="00C66C22" w:rsidRDefault="002926DA" w:rsidP="00F01742">
    <w:pPr>
      <w:pStyle w:val="a3"/>
      <w:pBdr>
        <w:bottom w:val="none" w:sz="0" w:space="0" w:color="auto"/>
      </w:pBdr>
      <w:ind w:firstLine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">
    <w15:presenceInfo w15:providerId="None" w15:userId="x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24"/>
    <w:rsid w:val="000278C9"/>
    <w:rsid w:val="00067BAF"/>
    <w:rsid w:val="000C716E"/>
    <w:rsid w:val="00132052"/>
    <w:rsid w:val="001407D8"/>
    <w:rsid w:val="001717D4"/>
    <w:rsid w:val="00190E3A"/>
    <w:rsid w:val="0019557A"/>
    <w:rsid w:val="002926DA"/>
    <w:rsid w:val="00374ACF"/>
    <w:rsid w:val="003A0F42"/>
    <w:rsid w:val="0041331D"/>
    <w:rsid w:val="00444CA6"/>
    <w:rsid w:val="0045740D"/>
    <w:rsid w:val="00497721"/>
    <w:rsid w:val="004D07E3"/>
    <w:rsid w:val="00507024"/>
    <w:rsid w:val="005329D5"/>
    <w:rsid w:val="0053516D"/>
    <w:rsid w:val="00633076"/>
    <w:rsid w:val="006C4E34"/>
    <w:rsid w:val="006E4688"/>
    <w:rsid w:val="007162A0"/>
    <w:rsid w:val="0073167A"/>
    <w:rsid w:val="00771B47"/>
    <w:rsid w:val="0079049D"/>
    <w:rsid w:val="007A43C4"/>
    <w:rsid w:val="007D68B9"/>
    <w:rsid w:val="007E028A"/>
    <w:rsid w:val="007E4EC7"/>
    <w:rsid w:val="007E6D6B"/>
    <w:rsid w:val="00812D8F"/>
    <w:rsid w:val="008668B0"/>
    <w:rsid w:val="009470C2"/>
    <w:rsid w:val="009B1E68"/>
    <w:rsid w:val="00A31516"/>
    <w:rsid w:val="00B20276"/>
    <w:rsid w:val="00B20511"/>
    <w:rsid w:val="00B40A05"/>
    <w:rsid w:val="00BA1DAD"/>
    <w:rsid w:val="00BD5F13"/>
    <w:rsid w:val="00C077E4"/>
    <w:rsid w:val="00C228CB"/>
    <w:rsid w:val="00C61B63"/>
    <w:rsid w:val="00C66C22"/>
    <w:rsid w:val="00C90287"/>
    <w:rsid w:val="00CC39D1"/>
    <w:rsid w:val="00D60640"/>
    <w:rsid w:val="00DE57CF"/>
    <w:rsid w:val="00E92C21"/>
    <w:rsid w:val="00EC5D93"/>
    <w:rsid w:val="00ED78F1"/>
    <w:rsid w:val="00EF31E3"/>
    <w:rsid w:val="00F01742"/>
    <w:rsid w:val="00FA5E14"/>
    <w:rsid w:val="00FD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2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07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0702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07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702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2D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2D8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176</Words>
  <Characters>1004</Characters>
  <Application>Microsoft Office Word</Application>
  <DocSecurity>0</DocSecurity>
  <Lines>8</Lines>
  <Paragraphs>2</Paragraphs>
  <ScaleCrop>false</ScaleCrop>
  <Company>china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9</cp:revision>
  <cp:lastPrinted>2018-07-16T03:55:00Z</cp:lastPrinted>
  <dcterms:created xsi:type="dcterms:W3CDTF">2018-07-16T02:54:00Z</dcterms:created>
  <dcterms:modified xsi:type="dcterms:W3CDTF">2018-07-18T07:23:00Z</dcterms:modified>
</cp:coreProperties>
</file>